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EDE" w:rsidRPr="00FB0EDE" w:rsidRDefault="00FB0EDE" w:rsidP="00FB0EDE">
      <w:pPr>
        <w:spacing w:after="0" w:line="240" w:lineRule="auto"/>
        <w:ind w:firstLine="0"/>
        <w:jc w:val="left"/>
        <w:outlineLvl w:val="0"/>
        <w:rPr>
          <w:rFonts w:eastAsia="Times New Roman" w:cs="Times New Roman"/>
          <w:caps/>
          <w:color w:val="333333"/>
          <w:kern w:val="36"/>
          <w:sz w:val="30"/>
          <w:szCs w:val="30"/>
          <w:lang w:eastAsia="ru-RU"/>
        </w:rPr>
      </w:pPr>
      <w:r w:rsidRPr="00FB0EDE">
        <w:rPr>
          <w:rFonts w:eastAsia="Times New Roman" w:cs="Times New Roman"/>
          <w:caps/>
          <w:color w:val="333333"/>
          <w:kern w:val="36"/>
          <w:sz w:val="30"/>
          <w:szCs w:val="30"/>
          <w:bdr w:val="none" w:sz="0" w:space="0" w:color="auto" w:frame="1"/>
          <w:lang w:eastAsia="ru-RU"/>
        </w:rPr>
        <w:t>ОТЧЕТ ПО РАЗНИЦЕ ВЗНОСОВ</w:t>
      </w:r>
    </w:p>
    <w:p w:rsidR="00FB0EDE" w:rsidRPr="00FB0EDE" w:rsidRDefault="00FB0EDE" w:rsidP="00FB0EDE">
      <w:pPr>
        <w:spacing w:after="0" w:line="240" w:lineRule="auto"/>
        <w:ind w:firstLine="0"/>
        <w:jc w:val="left"/>
        <w:outlineLvl w:val="0"/>
        <w:rPr>
          <w:rFonts w:eastAsia="Times New Roman" w:cs="Times New Roman"/>
          <w:caps/>
          <w:color w:val="333333"/>
          <w:kern w:val="36"/>
          <w:sz w:val="30"/>
          <w:szCs w:val="30"/>
          <w:lang w:eastAsia="ru-RU"/>
        </w:rPr>
      </w:pPr>
      <w:r w:rsidRPr="00FB0EDE">
        <w:rPr>
          <w:rFonts w:eastAsia="Times New Roman" w:cs="Times New Roman"/>
          <w:caps/>
          <w:color w:val="333333"/>
          <w:kern w:val="36"/>
          <w:sz w:val="30"/>
          <w:szCs w:val="30"/>
          <w:lang w:eastAsia="ru-RU"/>
        </w:rPr>
        <w:t>29 МАРТА 2015</w:t>
      </w:r>
    </w:p>
    <w:p w:rsidR="002F08D2" w:rsidRDefault="00FB0EDE"/>
    <w:p w:rsidR="00FB0EDE" w:rsidRPr="00FB0EDE" w:rsidRDefault="00FB0EDE" w:rsidP="00FB0EDE">
      <w:pPr>
        <w:rPr>
          <w:lang w:eastAsia="ru-RU"/>
        </w:rPr>
      </w:pPr>
      <w:r w:rsidRPr="00FB0EDE">
        <w:rPr>
          <w:lang w:eastAsia="ru-RU"/>
        </w:rPr>
        <w:t>Типовое проектное решение «Отчет по разнице взносов» предназначено для контроля полноты сведений при подготовке персонифицированной отчетности в ПФР.</w:t>
      </w:r>
    </w:p>
    <w:p w:rsidR="00FB0EDE" w:rsidRDefault="00FB0EDE" w:rsidP="00FB0EDE">
      <w:pPr>
        <w:rPr>
          <w:lang w:eastAsia="ru-RU"/>
        </w:rPr>
      </w:pPr>
      <w:r w:rsidRPr="00FB0EDE">
        <w:rPr>
          <w:lang w:eastAsia="ru-RU"/>
        </w:rPr>
        <w:t xml:space="preserve">Отчет анализирует страховые взносы по накопительной и страховой части в документах «Расчет страховых взносов» и пачках ПФР для каждого физического лица за квартал и разницу между ними. При обнаружении расхождений их необходимо проанализировать и устранить, например, пересчетом страховых взносов или переформированием сведений </w:t>
      </w:r>
      <w:proofErr w:type="spellStart"/>
      <w:r w:rsidRPr="00FB0EDE">
        <w:rPr>
          <w:lang w:eastAsia="ru-RU"/>
        </w:rPr>
        <w:t>персучета</w:t>
      </w:r>
      <w:proofErr w:type="spellEnd"/>
      <w:r w:rsidRPr="00FB0EDE">
        <w:rPr>
          <w:lang w:eastAsia="ru-RU"/>
        </w:rPr>
        <w:t>.</w:t>
      </w:r>
    </w:p>
    <w:p w:rsidR="00FB0EDE" w:rsidRDefault="00FB0EDE" w:rsidP="00FB0EDE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24550" cy="1971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fbebd5ed8e012a5badb4142ca3940e7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EDE" w:rsidRPr="00FB0EDE" w:rsidRDefault="00FB0EDE" w:rsidP="00FB0EDE">
      <w:pPr>
        <w:rPr>
          <w:rFonts w:cs="Times New Roman"/>
          <w:b/>
          <w:lang w:eastAsia="ru-RU"/>
        </w:rPr>
      </w:pPr>
      <w:r w:rsidRPr="00FB0EDE">
        <w:rPr>
          <w:rFonts w:cs="Times New Roman"/>
          <w:b/>
          <w:bdr w:val="none" w:sz="0" w:space="0" w:color="auto" w:frame="1"/>
          <w:lang w:eastAsia="ru-RU"/>
        </w:rPr>
        <w:t>Варианты конфигураций</w:t>
      </w:r>
    </w:p>
    <w:p w:rsidR="00FB0EDE" w:rsidRPr="00FB0EDE" w:rsidRDefault="00FB0EDE" w:rsidP="00FB0EDE">
      <w:pPr>
        <w:rPr>
          <w:rFonts w:cs="Times New Roman"/>
          <w:lang w:eastAsia="ru-RU"/>
        </w:rPr>
      </w:pPr>
      <w:r w:rsidRPr="00FB0EDE">
        <w:rPr>
          <w:rFonts w:cs="Times New Roman"/>
          <w:lang w:eastAsia="ru-RU"/>
        </w:rPr>
        <w:t>Решение предназначено для программных продуктов «1</w:t>
      </w:r>
      <w:proofErr w:type="gramStart"/>
      <w:r w:rsidRPr="00FB0EDE">
        <w:rPr>
          <w:rFonts w:cs="Times New Roman"/>
          <w:lang w:eastAsia="ru-RU"/>
        </w:rPr>
        <w:t>С:Зарплата</w:t>
      </w:r>
      <w:proofErr w:type="gramEnd"/>
      <w:r w:rsidRPr="00FB0EDE">
        <w:rPr>
          <w:rFonts w:cs="Times New Roman"/>
          <w:lang w:eastAsia="ru-RU"/>
        </w:rPr>
        <w:t xml:space="preserve"> и управление персоналом 8» и «1С:Зарплата и кадры бюджетного учреждения 8».</w:t>
      </w:r>
    </w:p>
    <w:p w:rsidR="00FB0EDE" w:rsidRPr="00FB0EDE" w:rsidRDefault="00FB0EDE" w:rsidP="00FB0EDE">
      <w:pPr>
        <w:rPr>
          <w:rFonts w:cs="Times New Roman"/>
          <w:lang w:eastAsia="ru-RU"/>
        </w:rPr>
      </w:pPr>
    </w:p>
    <w:p w:rsidR="00FB0EDE" w:rsidRPr="00FB0EDE" w:rsidRDefault="00FB0EDE" w:rsidP="00FB0EDE">
      <w:pPr>
        <w:rPr>
          <w:rFonts w:cs="Times New Roman"/>
          <w:b/>
          <w:lang w:eastAsia="ru-RU"/>
        </w:rPr>
      </w:pPr>
      <w:r w:rsidRPr="00FB0EDE">
        <w:rPr>
          <w:rFonts w:cs="Times New Roman"/>
          <w:b/>
          <w:bdr w:val="none" w:sz="0" w:space="0" w:color="auto" w:frame="1"/>
          <w:lang w:eastAsia="ru-RU"/>
        </w:rPr>
        <w:t>Стоимост</w:t>
      </w:r>
      <w:r>
        <w:rPr>
          <w:rFonts w:cs="Times New Roman"/>
          <w:b/>
          <w:bdr w:val="none" w:sz="0" w:space="0" w:color="auto" w:frame="1"/>
          <w:lang w:eastAsia="ru-RU"/>
        </w:rPr>
        <w:t>ь</w:t>
      </w:r>
    </w:p>
    <w:p w:rsidR="00FB0EDE" w:rsidRDefault="00FB0EDE" w:rsidP="00FB0EDE">
      <w:pPr>
        <w:rPr>
          <w:rFonts w:cs="Times New Roman"/>
          <w:lang w:eastAsia="ru-RU"/>
        </w:rPr>
      </w:pPr>
      <w:r w:rsidRPr="00FB0EDE">
        <w:rPr>
          <w:rFonts w:cs="Times New Roman"/>
          <w:lang w:eastAsia="ru-RU"/>
        </w:rPr>
        <w:t>Стоимость составляет 2100 руб.</w:t>
      </w:r>
    </w:p>
    <w:p w:rsidR="00FB0EDE" w:rsidRPr="00FB0EDE" w:rsidRDefault="00FB0EDE" w:rsidP="00FB0EDE">
      <w:pPr>
        <w:rPr>
          <w:rFonts w:cs="Times New Roman"/>
          <w:lang w:eastAsia="ru-RU"/>
        </w:rPr>
      </w:pPr>
      <w:bookmarkStart w:id="0" w:name="_GoBack"/>
      <w:bookmarkEnd w:id="0"/>
    </w:p>
    <w:p w:rsidR="00FB0EDE" w:rsidRPr="002E6D2D" w:rsidRDefault="00FB0EDE" w:rsidP="00FB0EDE">
      <w:pPr>
        <w:shd w:val="clear" w:color="auto" w:fill="FFFFFF"/>
        <w:rPr>
          <w:rFonts w:eastAsia="Times New Roman" w:cs="Times New Roman"/>
          <w:b/>
          <w:color w:val="000000"/>
          <w:szCs w:val="24"/>
          <w:lang w:eastAsia="ru-RU"/>
        </w:rPr>
      </w:pPr>
      <w:r w:rsidRPr="002E6D2D">
        <w:rPr>
          <w:rFonts w:eastAsia="Times New Roman" w:cs="Times New Roman"/>
          <w:b/>
          <w:color w:val="000000"/>
          <w:szCs w:val="24"/>
          <w:lang w:eastAsia="ru-RU"/>
        </w:rPr>
        <w:t xml:space="preserve">За информацией обращаться </w:t>
      </w:r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по телефону (8142)67-21-</w:t>
      </w:r>
      <w:r w:rsidRPr="002E6D2D"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20, </w:t>
      </w:r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отдел продаж сервисного центра «</w:t>
      </w:r>
      <w:proofErr w:type="spellStart"/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Неосистемы</w:t>
      </w:r>
      <w:proofErr w:type="spellEnd"/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 Северо-Запад ЛТД»</w:t>
      </w:r>
      <w:r w:rsidRPr="002E6D2D"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.</w:t>
      </w:r>
    </w:p>
    <w:p w:rsidR="00FB0EDE" w:rsidRPr="00FB0EDE" w:rsidRDefault="00FB0EDE" w:rsidP="00FB0EDE">
      <w:pPr>
        <w:rPr>
          <w:lang w:eastAsia="ru-RU"/>
        </w:rPr>
      </w:pPr>
    </w:p>
    <w:p w:rsidR="00FB0EDE" w:rsidRDefault="00FB0EDE" w:rsidP="00FB0EDE"/>
    <w:sectPr w:rsidR="00FB0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B2"/>
    <w:rsid w:val="000E4C21"/>
    <w:rsid w:val="003803B7"/>
    <w:rsid w:val="006D31B2"/>
    <w:rsid w:val="006E28A0"/>
    <w:rsid w:val="00FB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CEDCB-4935-4409-A8BF-85B7C6B2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0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FB0EDE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E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8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Литвин</dc:creator>
  <cp:keywords/>
  <dc:description/>
  <cp:lastModifiedBy>Наталья Литвин</cp:lastModifiedBy>
  <cp:revision>2</cp:revision>
  <dcterms:created xsi:type="dcterms:W3CDTF">2019-07-29T11:01:00Z</dcterms:created>
  <dcterms:modified xsi:type="dcterms:W3CDTF">2019-07-29T11:03:00Z</dcterms:modified>
</cp:coreProperties>
</file>